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B5" w:rsidRDefault="004B4CB5"/>
    <w:p w:rsidR="004B4CB5" w:rsidRDefault="00C30D5A">
      <w:r>
        <w:rPr>
          <w:rFonts w:ascii="Calibri" w:eastAsia="Calibri" w:hAnsi="Calibri" w:cs="Calibri"/>
        </w:rPr>
        <w:t>Persbericht</w:t>
      </w:r>
    </w:p>
    <w:p w:rsidR="004B4CB5" w:rsidRDefault="004B4CB5"/>
    <w:p w:rsidR="004B4CB5" w:rsidRPr="004E19CC" w:rsidRDefault="00C30D5A">
      <w:pPr>
        <w:spacing w:line="480" w:lineRule="auto"/>
        <w:rPr>
          <w:b/>
        </w:rPr>
      </w:pPr>
      <w:r w:rsidRPr="004E19CC">
        <w:rPr>
          <w:rFonts w:ascii="Calibri" w:eastAsia="Calibri" w:hAnsi="Calibri" w:cs="Calibri"/>
          <w:b/>
          <w:sz w:val="22"/>
          <w:szCs w:val="22"/>
        </w:rPr>
        <w:t xml:space="preserve">Wageningen, </w:t>
      </w:r>
      <w:r w:rsidR="004E19CC" w:rsidRPr="004E19CC">
        <w:rPr>
          <w:rFonts w:ascii="Calibri" w:eastAsia="Calibri" w:hAnsi="Calibri" w:cs="Calibri"/>
          <w:b/>
          <w:sz w:val="22"/>
          <w:szCs w:val="22"/>
        </w:rPr>
        <w:t>20 november 2015</w:t>
      </w:r>
    </w:p>
    <w:p w:rsidR="004B4CB5" w:rsidRDefault="004B4CB5"/>
    <w:p w:rsidR="004B4CB5" w:rsidRPr="004E19CC" w:rsidRDefault="00C30D5A">
      <w:pPr>
        <w:rPr>
          <w:sz w:val="26"/>
          <w:szCs w:val="26"/>
        </w:rPr>
      </w:pPr>
      <w:r w:rsidRPr="004E19CC">
        <w:rPr>
          <w:rFonts w:ascii="Calibri" w:eastAsia="Calibri" w:hAnsi="Calibri" w:cs="Calibri"/>
          <w:b/>
          <w:bCs/>
          <w:color w:val="FF0000"/>
          <w:sz w:val="26"/>
          <w:szCs w:val="26"/>
          <w:u w:color="FF0000"/>
        </w:rPr>
        <w:t>Nederlandse deelname in groot Europees onderzoek naar koolstofbalans van start</w:t>
      </w:r>
    </w:p>
    <w:p w:rsidR="004B4CB5" w:rsidRDefault="004B4CB5"/>
    <w:p w:rsidR="004B4CB5" w:rsidRDefault="00300B9E">
      <w:pPr>
        <w:spacing w:line="480" w:lineRule="auto"/>
      </w:pPr>
      <w:r w:rsidRPr="00DE6613">
        <w:rPr>
          <w:rFonts w:ascii="Calibri" w:eastAsia="Calibri" w:hAnsi="Calibri" w:cs="Calibri"/>
          <w:b/>
          <w:sz w:val="22"/>
          <w:szCs w:val="22"/>
        </w:rPr>
        <w:t>De</w:t>
      </w:r>
      <w:r>
        <w:rPr>
          <w:rFonts w:ascii="Calibri" w:eastAsia="Calibri" w:hAnsi="Calibri" w:cs="Calibri"/>
          <w:sz w:val="22"/>
          <w:szCs w:val="22"/>
        </w:rPr>
        <w:t xml:space="preserve"> </w:t>
      </w:r>
      <w:r w:rsidRPr="00DE6613">
        <w:rPr>
          <w:rFonts w:ascii="Calibri" w:eastAsia="Calibri" w:hAnsi="Calibri" w:cs="Calibri"/>
          <w:b/>
          <w:sz w:val="22"/>
          <w:szCs w:val="22"/>
        </w:rPr>
        <w:t xml:space="preserve">Europese Commissie heeft op maandag 17 november 2015 de oprichting van het </w:t>
      </w:r>
      <w:proofErr w:type="spellStart"/>
      <w:r w:rsidRPr="00DE6613">
        <w:rPr>
          <w:rFonts w:ascii="Calibri" w:eastAsia="Calibri" w:hAnsi="Calibri" w:cs="Calibri"/>
          <w:b/>
          <w:sz w:val="22"/>
          <w:szCs w:val="22"/>
        </w:rPr>
        <w:t>Integrated</w:t>
      </w:r>
      <w:proofErr w:type="spellEnd"/>
      <w:r w:rsidRPr="00DE6613">
        <w:rPr>
          <w:rFonts w:ascii="Calibri" w:eastAsia="Calibri" w:hAnsi="Calibri" w:cs="Calibri"/>
          <w:b/>
          <w:sz w:val="22"/>
          <w:szCs w:val="22"/>
        </w:rPr>
        <w:t xml:space="preserve"> Carbon </w:t>
      </w:r>
      <w:proofErr w:type="spellStart"/>
      <w:r w:rsidRPr="00DE6613">
        <w:rPr>
          <w:rFonts w:ascii="Calibri" w:eastAsia="Calibri" w:hAnsi="Calibri" w:cs="Calibri"/>
          <w:b/>
          <w:sz w:val="22"/>
          <w:szCs w:val="22"/>
        </w:rPr>
        <w:t>Observation</w:t>
      </w:r>
      <w:proofErr w:type="spellEnd"/>
      <w:r w:rsidRPr="00DE6613">
        <w:rPr>
          <w:rFonts w:ascii="Calibri" w:eastAsia="Calibri" w:hAnsi="Calibri" w:cs="Calibri"/>
          <w:b/>
          <w:sz w:val="22"/>
          <w:szCs w:val="22"/>
        </w:rPr>
        <w:t xml:space="preserve"> System (ICOS) officieel bekrachtigd.</w:t>
      </w:r>
      <w:r>
        <w:rPr>
          <w:rFonts w:ascii="Calibri" w:eastAsia="Calibri" w:hAnsi="Calibri" w:cs="Calibri"/>
          <w:sz w:val="22"/>
          <w:szCs w:val="22"/>
        </w:rPr>
        <w:t xml:space="preserve"> </w:t>
      </w:r>
      <w:r w:rsidR="00C30D5A">
        <w:rPr>
          <w:rFonts w:ascii="Calibri" w:eastAsia="Calibri" w:hAnsi="Calibri" w:cs="Calibri"/>
          <w:b/>
          <w:bCs/>
          <w:sz w:val="22"/>
          <w:szCs w:val="22"/>
        </w:rPr>
        <w:t>Staat</w:t>
      </w:r>
      <w:r w:rsidR="00C30D5A" w:rsidRPr="00DE6613">
        <w:rPr>
          <w:rFonts w:ascii="Calibri" w:eastAsia="Calibri" w:hAnsi="Calibri" w:cs="Calibri"/>
          <w:b/>
          <w:bCs/>
          <w:sz w:val="22"/>
          <w:szCs w:val="22"/>
        </w:rPr>
        <w:t>s</w:t>
      </w:r>
      <w:r w:rsidR="00C30D5A">
        <w:rPr>
          <w:rFonts w:ascii="Calibri" w:eastAsia="Calibri" w:hAnsi="Calibri" w:cs="Calibri"/>
          <w:b/>
          <w:bCs/>
          <w:sz w:val="22"/>
          <w:szCs w:val="22"/>
        </w:rPr>
        <w:t xml:space="preserve">secretaris Sander Dekker van het Ministerie van Onderwijs, Cultuur en Wetenschap (OCW) heeft de </w:t>
      </w:r>
      <w:r w:rsidR="00C30D5A" w:rsidRPr="00DE6613">
        <w:rPr>
          <w:rFonts w:ascii="Calibri" w:eastAsia="Calibri" w:hAnsi="Calibri" w:cs="Calibri"/>
          <w:b/>
          <w:bCs/>
          <w:sz w:val="22"/>
          <w:szCs w:val="22"/>
        </w:rPr>
        <w:t xml:space="preserve">Nederlandse </w:t>
      </w:r>
      <w:r w:rsidR="00C30D5A">
        <w:rPr>
          <w:rFonts w:ascii="Calibri" w:eastAsia="Calibri" w:hAnsi="Calibri" w:cs="Calibri"/>
          <w:b/>
          <w:bCs/>
          <w:sz w:val="22"/>
          <w:szCs w:val="22"/>
        </w:rPr>
        <w:t xml:space="preserve">deelname </w:t>
      </w:r>
      <w:r w:rsidR="00C30D5A" w:rsidRPr="00DE6613">
        <w:rPr>
          <w:rFonts w:ascii="Calibri" w:eastAsia="Calibri" w:hAnsi="Calibri" w:cs="Calibri"/>
          <w:b/>
          <w:bCs/>
          <w:sz w:val="22"/>
          <w:szCs w:val="22"/>
        </w:rPr>
        <w:t>aan</w:t>
      </w:r>
      <w:r w:rsidR="00C30D5A">
        <w:rPr>
          <w:rFonts w:ascii="Calibri" w:eastAsia="Calibri" w:hAnsi="Calibri" w:cs="Calibri"/>
          <w:b/>
          <w:bCs/>
          <w:sz w:val="22"/>
          <w:szCs w:val="22"/>
        </w:rPr>
        <w:t xml:space="preserve"> ICOS</w:t>
      </w:r>
      <w:r w:rsidR="00DE6613">
        <w:rPr>
          <w:rFonts w:ascii="Calibri" w:eastAsia="Calibri" w:hAnsi="Calibri" w:cs="Calibri"/>
          <w:b/>
          <w:bCs/>
          <w:sz w:val="22"/>
          <w:szCs w:val="22"/>
        </w:rPr>
        <w:t xml:space="preserve"> goedgekeurd. </w:t>
      </w:r>
      <w:r w:rsidR="00C30D5A">
        <w:rPr>
          <w:rFonts w:ascii="Calibri" w:eastAsia="Calibri" w:hAnsi="Calibri" w:cs="Calibri"/>
          <w:b/>
          <w:bCs/>
          <w:sz w:val="22"/>
          <w:szCs w:val="22"/>
        </w:rPr>
        <w:t xml:space="preserve">ICOS biedt een infrastructuur aan voor onderzoek naar de </w:t>
      </w:r>
      <w:r w:rsidR="00C30D5A" w:rsidRPr="00DE6613">
        <w:rPr>
          <w:rFonts w:ascii="Calibri" w:eastAsia="Calibri" w:hAnsi="Calibri" w:cs="Calibri"/>
          <w:b/>
          <w:bCs/>
          <w:sz w:val="22"/>
          <w:szCs w:val="22"/>
        </w:rPr>
        <w:t>broeikasgas</w:t>
      </w:r>
      <w:r w:rsidR="00C30D5A">
        <w:rPr>
          <w:rFonts w:ascii="Calibri" w:eastAsia="Calibri" w:hAnsi="Calibri" w:cs="Calibri"/>
          <w:b/>
          <w:bCs/>
          <w:sz w:val="22"/>
          <w:szCs w:val="22"/>
        </w:rPr>
        <w:t>balans van Euro</w:t>
      </w:r>
      <w:r w:rsidR="00DE6613">
        <w:rPr>
          <w:rFonts w:ascii="Calibri" w:eastAsia="Calibri" w:hAnsi="Calibri" w:cs="Calibri"/>
          <w:b/>
          <w:bCs/>
          <w:sz w:val="22"/>
          <w:szCs w:val="22"/>
        </w:rPr>
        <w:t xml:space="preserve">pa met behulp van waarnemingen. </w:t>
      </w:r>
      <w:r w:rsidR="00C30D5A">
        <w:rPr>
          <w:rFonts w:ascii="Calibri" w:eastAsia="Calibri" w:hAnsi="Calibri" w:cs="Calibri"/>
          <w:b/>
          <w:bCs/>
          <w:sz w:val="22"/>
          <w:szCs w:val="22"/>
        </w:rPr>
        <w:t xml:space="preserve">ICOS gaat de netto in- en uitstroom van </w:t>
      </w:r>
      <w:r w:rsidR="00C30D5A" w:rsidRPr="00DE6613">
        <w:rPr>
          <w:rFonts w:ascii="Calibri" w:eastAsia="Calibri" w:hAnsi="Calibri" w:cs="Calibri"/>
          <w:b/>
          <w:bCs/>
          <w:sz w:val="22"/>
          <w:szCs w:val="22"/>
        </w:rPr>
        <w:t xml:space="preserve">onder andere </w:t>
      </w:r>
      <w:r w:rsidR="00C30D5A">
        <w:rPr>
          <w:rFonts w:ascii="Calibri" w:eastAsia="Calibri" w:hAnsi="Calibri" w:cs="Calibri"/>
          <w:b/>
          <w:bCs/>
          <w:sz w:val="22"/>
          <w:szCs w:val="22"/>
        </w:rPr>
        <w:t>kooldioxide</w:t>
      </w:r>
      <w:r w:rsidR="00C30D5A" w:rsidRPr="00DE6613">
        <w:rPr>
          <w:rFonts w:ascii="Calibri" w:eastAsia="Calibri" w:hAnsi="Calibri" w:cs="Calibri"/>
          <w:b/>
          <w:bCs/>
          <w:sz w:val="22"/>
          <w:szCs w:val="22"/>
        </w:rPr>
        <w:t xml:space="preserve"> en methaan</w:t>
      </w:r>
      <w:r w:rsidR="00C30D5A">
        <w:rPr>
          <w:rFonts w:ascii="Calibri" w:eastAsia="Calibri" w:hAnsi="Calibri" w:cs="Calibri"/>
          <w:b/>
          <w:bCs/>
          <w:sz w:val="22"/>
          <w:szCs w:val="22"/>
        </w:rPr>
        <w:t xml:space="preserve"> vaststellen door kwalitatief hoogwaardige gegevens van een groot aantal Europese meetstations te bundelen.</w:t>
      </w:r>
      <w:r w:rsidR="00C30D5A" w:rsidRPr="00DE6613">
        <w:rPr>
          <w:rFonts w:ascii="Calibri" w:eastAsia="Calibri" w:hAnsi="Calibri" w:cs="Calibri"/>
          <w:b/>
          <w:bCs/>
          <w:sz w:val="22"/>
          <w:szCs w:val="22"/>
        </w:rPr>
        <w:t xml:space="preserve"> Deze gegevens moeten leiden tot een completer, onafhankelijker en objectiever beeld van de Europese broeikasgasbalans</w:t>
      </w:r>
      <w:r w:rsidR="00DE6613">
        <w:rPr>
          <w:rFonts w:ascii="Calibri" w:eastAsia="Calibri" w:hAnsi="Calibri" w:cs="Calibri"/>
          <w:b/>
          <w:bCs/>
          <w:sz w:val="22"/>
          <w:szCs w:val="22"/>
        </w:rPr>
        <w:t>,</w:t>
      </w:r>
      <w:r w:rsidR="00C30D5A" w:rsidRPr="00DE6613">
        <w:rPr>
          <w:rFonts w:ascii="Calibri" w:eastAsia="Calibri" w:hAnsi="Calibri" w:cs="Calibri"/>
          <w:b/>
          <w:bCs/>
          <w:sz w:val="22"/>
          <w:szCs w:val="22"/>
        </w:rPr>
        <w:t xml:space="preserve"> dan dat uit sta</w:t>
      </w:r>
      <w:r w:rsidR="00DE6613">
        <w:rPr>
          <w:rFonts w:ascii="Calibri" w:eastAsia="Calibri" w:hAnsi="Calibri" w:cs="Calibri"/>
          <w:b/>
          <w:bCs/>
          <w:sz w:val="22"/>
          <w:szCs w:val="22"/>
        </w:rPr>
        <w:t xml:space="preserve">tistieken en emissierapportages </w:t>
      </w:r>
      <w:r w:rsidR="00C30D5A" w:rsidRPr="00DE6613">
        <w:rPr>
          <w:rFonts w:ascii="Calibri" w:eastAsia="Calibri" w:hAnsi="Calibri" w:cs="Calibri"/>
          <w:b/>
          <w:bCs/>
          <w:sz w:val="22"/>
          <w:szCs w:val="22"/>
        </w:rPr>
        <w:t>kan worden afgeleid. Een samenwerking tussen tien Nederlandse universiteiten en kennisinstituten levert de Nederlandse bijdrage aan ICOS, op basis van meer dan 15 jaar ervaring met deze meetsystemen.</w:t>
      </w:r>
    </w:p>
    <w:p w:rsidR="004B4CB5" w:rsidRDefault="004B4CB5">
      <w:pPr>
        <w:spacing w:line="480" w:lineRule="auto"/>
      </w:pPr>
    </w:p>
    <w:p w:rsidR="004B4CB5" w:rsidRDefault="00C30D5A">
      <w:pPr>
        <w:spacing w:line="480" w:lineRule="auto"/>
      </w:pPr>
      <w:r>
        <w:rPr>
          <w:rFonts w:ascii="Calibri" w:eastAsia="Calibri" w:hAnsi="Calibri" w:cs="Calibri"/>
          <w:sz w:val="22"/>
          <w:szCs w:val="22"/>
        </w:rPr>
        <w:t xml:space="preserve">ICOS </w:t>
      </w:r>
      <w:r w:rsidRPr="00DE6613">
        <w:rPr>
          <w:rFonts w:ascii="Calibri" w:eastAsia="Calibri" w:hAnsi="Calibri" w:cs="Calibri"/>
          <w:sz w:val="22"/>
          <w:szCs w:val="22"/>
        </w:rPr>
        <w:t>zal middels nieuwe metingen</w:t>
      </w:r>
      <w:r>
        <w:rPr>
          <w:rFonts w:ascii="Calibri" w:eastAsia="Calibri" w:hAnsi="Calibri" w:cs="Calibri"/>
          <w:sz w:val="22"/>
          <w:szCs w:val="22"/>
        </w:rPr>
        <w:t xml:space="preserve"> nagaan hoe sterk Europa bijdraagt aan de klimaatverandering door broeikasgassen. De metingen leggen ook vast of en hoe de ecosystemen in Europa reageren op klimaatveranderingen en invloeden van de mens. ICOS zal daarmee de Nederlandse bijdrage aan de broeikasgasbalans in Europees en mondiaal perspectief nauwkeuriger gaan vaststellen dan voorheen mogelijk was. </w:t>
      </w:r>
    </w:p>
    <w:p w:rsidR="004B4CB5" w:rsidRDefault="004B4CB5">
      <w:pPr>
        <w:spacing w:line="480" w:lineRule="auto"/>
      </w:pPr>
    </w:p>
    <w:p w:rsidR="00D71A26" w:rsidRDefault="00C30D5A">
      <w:pPr>
        <w:spacing w:line="480" w:lineRule="auto"/>
        <w:rPr>
          <w:rFonts w:ascii="Calibri" w:eastAsia="Calibri" w:hAnsi="Calibri" w:cs="Calibri"/>
          <w:sz w:val="22"/>
          <w:szCs w:val="22"/>
        </w:rPr>
      </w:pPr>
      <w:r>
        <w:rPr>
          <w:rFonts w:ascii="Calibri" w:eastAsia="Calibri" w:hAnsi="Calibri" w:cs="Calibri"/>
          <w:sz w:val="22"/>
          <w:szCs w:val="22"/>
        </w:rPr>
        <w:t xml:space="preserve">Nederland levert in dit programma drie </w:t>
      </w:r>
      <w:proofErr w:type="spellStart"/>
      <w:r>
        <w:rPr>
          <w:rFonts w:ascii="Calibri" w:eastAsia="Calibri" w:hAnsi="Calibri" w:cs="Calibri"/>
          <w:sz w:val="22"/>
          <w:szCs w:val="22"/>
        </w:rPr>
        <w:t>onderzoekslocaties</w:t>
      </w:r>
      <w:proofErr w:type="spellEnd"/>
      <w:r>
        <w:rPr>
          <w:rFonts w:ascii="Calibri" w:eastAsia="Calibri" w:hAnsi="Calibri" w:cs="Calibri"/>
          <w:sz w:val="22"/>
          <w:szCs w:val="22"/>
        </w:rPr>
        <w:t xml:space="preserve"> waar broeikasgassen worden geobserveerd, elk met een al bestaand en zeer nauwkeurig broeikasgas waarnemingssysteem. Dit zijn de </w:t>
      </w:r>
      <w:proofErr w:type="spellStart"/>
      <w:r>
        <w:rPr>
          <w:rFonts w:ascii="Calibri" w:eastAsia="Calibri" w:hAnsi="Calibri" w:cs="Calibri"/>
          <w:sz w:val="22"/>
          <w:szCs w:val="22"/>
        </w:rPr>
        <w:t>Cabauw</w:t>
      </w:r>
      <w:proofErr w:type="spellEnd"/>
      <w:r>
        <w:rPr>
          <w:rFonts w:ascii="Calibri" w:eastAsia="Calibri" w:hAnsi="Calibri" w:cs="Calibri"/>
          <w:sz w:val="22"/>
          <w:szCs w:val="22"/>
        </w:rPr>
        <w:t xml:space="preserve"> meetmast voor atmosferisch onderzoek nabij IJsselstein, de </w:t>
      </w:r>
      <w:proofErr w:type="spellStart"/>
      <w:r>
        <w:rPr>
          <w:rFonts w:ascii="Calibri" w:eastAsia="Calibri" w:hAnsi="Calibri" w:cs="Calibri"/>
          <w:sz w:val="22"/>
          <w:szCs w:val="22"/>
        </w:rPr>
        <w:t>Lutjewad</w:t>
      </w:r>
      <w:proofErr w:type="spellEnd"/>
      <w:r>
        <w:rPr>
          <w:rFonts w:ascii="Calibri" w:eastAsia="Calibri" w:hAnsi="Calibri" w:cs="Calibri"/>
          <w:sz w:val="22"/>
          <w:szCs w:val="22"/>
        </w:rPr>
        <w:t xml:space="preserve"> toren in de provincie Groningen en de </w:t>
      </w:r>
      <w:proofErr w:type="spellStart"/>
      <w:r>
        <w:rPr>
          <w:rFonts w:ascii="Calibri" w:eastAsia="Calibri" w:hAnsi="Calibri" w:cs="Calibri"/>
          <w:sz w:val="22"/>
          <w:szCs w:val="22"/>
        </w:rPr>
        <w:t>Loobos</w:t>
      </w:r>
      <w:proofErr w:type="spellEnd"/>
      <w:r>
        <w:rPr>
          <w:rFonts w:ascii="Calibri" w:eastAsia="Calibri" w:hAnsi="Calibri" w:cs="Calibri"/>
          <w:sz w:val="22"/>
          <w:szCs w:val="22"/>
        </w:rPr>
        <w:t xml:space="preserve"> meetmast op de Veluwe. Bovendien zal het Nederlandse </w:t>
      </w:r>
      <w:r>
        <w:rPr>
          <w:rFonts w:ascii="Calibri" w:eastAsia="Calibri" w:hAnsi="Calibri" w:cs="Calibri"/>
          <w:sz w:val="22"/>
          <w:szCs w:val="22"/>
        </w:rPr>
        <w:lastRenderedPageBreak/>
        <w:t>consortium bijdragen aan de Carbon Portal met kennis aan data verzameling, verwerking en analyse en het numeriek modelleren.</w:t>
      </w:r>
    </w:p>
    <w:p w:rsidR="00D71A26" w:rsidRDefault="00D71A26">
      <w:pPr>
        <w:spacing w:line="480" w:lineRule="auto"/>
        <w:rPr>
          <w:rFonts w:ascii="Calibri" w:eastAsia="Calibri" w:hAnsi="Calibri" w:cs="Calibri"/>
          <w:sz w:val="22"/>
          <w:szCs w:val="22"/>
        </w:rPr>
      </w:pPr>
    </w:p>
    <w:p w:rsidR="004B4CB5" w:rsidRDefault="00C30D5A">
      <w:pPr>
        <w:spacing w:line="480" w:lineRule="auto"/>
      </w:pPr>
      <w:bookmarkStart w:id="0" w:name="_GoBack"/>
      <w:bookmarkEnd w:id="0"/>
      <w:r>
        <w:rPr>
          <w:rFonts w:ascii="Calibri" w:eastAsia="Calibri" w:hAnsi="Calibri" w:cs="Calibri"/>
          <w:sz w:val="22"/>
          <w:szCs w:val="22"/>
        </w:rPr>
        <w:t>Het Consortium bestaat uit tien universiteiten en kennisinstituten: Vrije Universiteit Amsterdam, Rijksuniversiteit Groningen, Energieonderzoek Centrum Nederland (ECN), Wageningen University, Alterra Wageningen UR, Universiteit Utrecht, KNMI, Stichting Ruimteonderzoek Nederland (SRON), Koninklijk Nederlands Instituut voor Onderzoek der Zee (NIOZ) en TNO. Dit Consortium wordt ICOS-NL genoemd en wordt mede gefinancierd door het Ministerie van Onderwijs, Cultuur en Wetenschap (OCW).</w:t>
      </w:r>
    </w:p>
    <w:p w:rsidR="004B4CB5" w:rsidRDefault="004B4CB5">
      <w:pPr>
        <w:spacing w:line="480" w:lineRule="auto"/>
      </w:pPr>
    </w:p>
    <w:p w:rsidR="004B4CB5" w:rsidRDefault="00300B9E" w:rsidP="00D81267">
      <w:pPr>
        <w:spacing w:line="480" w:lineRule="auto"/>
      </w:pPr>
      <w:r>
        <w:rPr>
          <w:rFonts w:ascii="Calibri" w:eastAsia="Calibri" w:hAnsi="Calibri" w:cs="Calibri"/>
          <w:sz w:val="22"/>
          <w:szCs w:val="22"/>
        </w:rPr>
        <w:t>De Nederlandse bijdrage aan ICOS is onderdeel van het op maandag 17 november 2015 door d</w:t>
      </w:r>
      <w:r w:rsidR="00C30D5A">
        <w:rPr>
          <w:rFonts w:ascii="Calibri" w:eastAsia="Calibri" w:hAnsi="Calibri" w:cs="Calibri"/>
          <w:sz w:val="22"/>
          <w:szCs w:val="22"/>
        </w:rPr>
        <w:t xml:space="preserve">e Europese Commissie </w:t>
      </w:r>
      <w:r w:rsidR="00DE6613">
        <w:rPr>
          <w:rFonts w:ascii="Calibri" w:eastAsia="Calibri" w:hAnsi="Calibri" w:cs="Calibri"/>
          <w:sz w:val="22"/>
          <w:szCs w:val="22"/>
        </w:rPr>
        <w:t>officieel bekrachtigde</w:t>
      </w:r>
      <w:r w:rsidR="00C30D5A">
        <w:rPr>
          <w:rFonts w:ascii="Calibri" w:eastAsia="Calibri" w:hAnsi="Calibri" w:cs="Calibri"/>
          <w:sz w:val="22"/>
          <w:szCs w:val="22"/>
        </w:rPr>
        <w:t xml:space="preserve"> oprichting van het </w:t>
      </w:r>
      <w:proofErr w:type="spellStart"/>
      <w:r w:rsidR="00C30D5A">
        <w:rPr>
          <w:rFonts w:ascii="Calibri" w:eastAsia="Calibri" w:hAnsi="Calibri" w:cs="Calibri"/>
          <w:sz w:val="22"/>
          <w:szCs w:val="22"/>
        </w:rPr>
        <w:t>Integ</w:t>
      </w:r>
      <w:r w:rsidR="00DE6613">
        <w:rPr>
          <w:rFonts w:ascii="Calibri" w:eastAsia="Calibri" w:hAnsi="Calibri" w:cs="Calibri"/>
          <w:sz w:val="22"/>
          <w:szCs w:val="22"/>
        </w:rPr>
        <w:t>rated</w:t>
      </w:r>
      <w:proofErr w:type="spellEnd"/>
      <w:r w:rsidR="00DE6613">
        <w:rPr>
          <w:rFonts w:ascii="Calibri" w:eastAsia="Calibri" w:hAnsi="Calibri" w:cs="Calibri"/>
          <w:sz w:val="22"/>
          <w:szCs w:val="22"/>
        </w:rPr>
        <w:t xml:space="preserve"> Carbon </w:t>
      </w:r>
      <w:proofErr w:type="spellStart"/>
      <w:r w:rsidR="00DE6613">
        <w:rPr>
          <w:rFonts w:ascii="Calibri" w:eastAsia="Calibri" w:hAnsi="Calibri" w:cs="Calibri"/>
          <w:sz w:val="22"/>
          <w:szCs w:val="22"/>
        </w:rPr>
        <w:t>Observation</w:t>
      </w:r>
      <w:proofErr w:type="spellEnd"/>
      <w:r w:rsidR="00DE6613">
        <w:rPr>
          <w:rFonts w:ascii="Calibri" w:eastAsia="Calibri" w:hAnsi="Calibri" w:cs="Calibri"/>
          <w:sz w:val="22"/>
          <w:szCs w:val="22"/>
        </w:rPr>
        <w:t xml:space="preserve"> System</w:t>
      </w:r>
      <w:r w:rsidR="00C30D5A">
        <w:rPr>
          <w:rFonts w:ascii="Calibri" w:eastAsia="Calibri" w:hAnsi="Calibri" w:cs="Calibri"/>
          <w:sz w:val="22"/>
          <w:szCs w:val="22"/>
        </w:rPr>
        <w:t>.</w:t>
      </w:r>
      <w:r w:rsidR="00DE6613">
        <w:rPr>
          <w:rFonts w:ascii="Calibri" w:eastAsia="Calibri" w:hAnsi="Calibri" w:cs="Calibri"/>
          <w:sz w:val="22"/>
          <w:szCs w:val="22"/>
        </w:rPr>
        <w:t xml:space="preserve"> </w:t>
      </w:r>
      <w:r w:rsidR="00AF6DFB" w:rsidRPr="00AF6DFB">
        <w:rPr>
          <w:rFonts w:ascii="Calibri" w:eastAsia="Calibri" w:hAnsi="Calibri" w:cs="Calibri"/>
          <w:sz w:val="22"/>
          <w:szCs w:val="22"/>
          <w:lang w:val="en-GB"/>
        </w:rPr>
        <w:t>Robert-Jan Smits</w:t>
      </w:r>
      <w:r w:rsidR="00AF6DFB">
        <w:rPr>
          <w:rFonts w:ascii="Calibri" w:eastAsia="Calibri" w:hAnsi="Calibri" w:cs="Calibri"/>
          <w:sz w:val="22"/>
          <w:szCs w:val="22"/>
          <w:lang w:val="en-GB"/>
        </w:rPr>
        <w:t xml:space="preserve">, Director General </w:t>
      </w:r>
      <w:r w:rsidR="00AF6DFB" w:rsidRPr="00AF6DFB">
        <w:rPr>
          <w:rFonts w:ascii="Calibri" w:eastAsia="Calibri" w:hAnsi="Calibri" w:cs="Calibri"/>
          <w:sz w:val="22"/>
          <w:szCs w:val="22"/>
          <w:lang w:val="en-GB"/>
        </w:rPr>
        <w:t>Research and Innovation</w:t>
      </w:r>
      <w:r w:rsidR="00AF6DFB">
        <w:rPr>
          <w:rFonts w:ascii="Calibri" w:eastAsia="Calibri" w:hAnsi="Calibri" w:cs="Calibri"/>
          <w:sz w:val="22"/>
          <w:szCs w:val="22"/>
          <w:lang w:val="en-GB"/>
        </w:rPr>
        <w:t xml:space="preserve">, </w:t>
      </w:r>
      <w:proofErr w:type="spellStart"/>
      <w:r w:rsidR="00AF6DFB">
        <w:rPr>
          <w:rFonts w:ascii="Calibri" w:eastAsia="Calibri" w:hAnsi="Calibri" w:cs="Calibri"/>
          <w:sz w:val="22"/>
          <w:szCs w:val="22"/>
          <w:lang w:val="en-GB"/>
        </w:rPr>
        <w:t>zegt</w:t>
      </w:r>
      <w:proofErr w:type="spellEnd"/>
      <w:r w:rsidR="00AF6DFB">
        <w:rPr>
          <w:rFonts w:ascii="Calibri" w:eastAsia="Calibri" w:hAnsi="Calibri" w:cs="Calibri"/>
          <w:sz w:val="22"/>
          <w:szCs w:val="22"/>
          <w:lang w:val="en-GB"/>
        </w:rPr>
        <w:t xml:space="preserve"> </w:t>
      </w:r>
      <w:proofErr w:type="spellStart"/>
      <w:r w:rsidR="00AF6DFB">
        <w:rPr>
          <w:rFonts w:ascii="Calibri" w:eastAsia="Calibri" w:hAnsi="Calibri" w:cs="Calibri"/>
          <w:sz w:val="22"/>
          <w:szCs w:val="22"/>
          <w:lang w:val="en-GB"/>
        </w:rPr>
        <w:t>hierover</w:t>
      </w:r>
      <w:proofErr w:type="spellEnd"/>
      <w:r w:rsidR="00B45685">
        <w:rPr>
          <w:rFonts w:ascii="Calibri" w:eastAsia="Calibri" w:hAnsi="Calibri" w:cs="Calibri"/>
          <w:sz w:val="22"/>
          <w:szCs w:val="22"/>
          <w:lang w:val="en-GB"/>
        </w:rPr>
        <w:t>:</w:t>
      </w:r>
      <w:r w:rsidR="00AF6DFB" w:rsidRPr="00AF6DFB">
        <w:rPr>
          <w:rFonts w:ascii="Calibri" w:eastAsia="Calibri" w:hAnsi="Calibri" w:cs="Calibri"/>
          <w:sz w:val="22"/>
          <w:szCs w:val="22"/>
          <w:lang w:val="en-GB"/>
        </w:rPr>
        <w:t xml:space="preserve"> </w:t>
      </w:r>
      <w:r w:rsidR="00AF6DFB">
        <w:rPr>
          <w:rFonts w:ascii="Calibri" w:eastAsia="Calibri" w:hAnsi="Calibri" w:cs="Calibri"/>
          <w:sz w:val="22"/>
          <w:szCs w:val="22"/>
          <w:lang w:val="en-GB"/>
        </w:rPr>
        <w:t>“</w:t>
      </w:r>
      <w:r w:rsidRPr="00DE6613">
        <w:rPr>
          <w:rFonts w:ascii="Calibri" w:eastAsia="Calibri" w:hAnsi="Calibri" w:cs="Calibri"/>
          <w:sz w:val="22"/>
          <w:szCs w:val="22"/>
          <w:lang w:val="en-GB"/>
        </w:rPr>
        <w:t>By facilitating long-term pan-European carbon and gr</w:t>
      </w:r>
      <w:r w:rsidR="00D81267">
        <w:rPr>
          <w:rFonts w:ascii="Calibri" w:eastAsia="Calibri" w:hAnsi="Calibri" w:cs="Calibri"/>
          <w:sz w:val="22"/>
          <w:szCs w:val="22"/>
          <w:lang w:val="en-GB"/>
        </w:rPr>
        <w:t xml:space="preserve">eenhouse gas observations, the </w:t>
      </w:r>
      <w:r w:rsidRPr="00DE6613">
        <w:rPr>
          <w:rFonts w:ascii="Calibri" w:eastAsia="Calibri" w:hAnsi="Calibri" w:cs="Calibri"/>
          <w:sz w:val="22"/>
          <w:szCs w:val="22"/>
          <w:lang w:val="en-GB"/>
        </w:rPr>
        <w:t>European ICOS Research Infrastructure will provide invaluable knowledge to support the European and global efforts of reaching safe climate change mitigation goals. It is therefore excellent news that ICOS has been allocated the status of ERIC. The timing for this is perfect, just before the UN COP21 in Paris, which is yet another clear message from the EU about its commitment to the climate targets.</w:t>
      </w:r>
      <w:r w:rsidR="00AF6DFB">
        <w:rPr>
          <w:rFonts w:ascii="Calibri" w:eastAsia="Calibri" w:hAnsi="Calibri" w:cs="Calibri"/>
          <w:sz w:val="22"/>
          <w:szCs w:val="22"/>
          <w:lang w:val="en-GB"/>
        </w:rPr>
        <w:t xml:space="preserve">” </w:t>
      </w:r>
      <w:r w:rsidR="00C30D5A" w:rsidRPr="00AF6DFB">
        <w:rPr>
          <w:rFonts w:ascii="Calibri" w:eastAsia="Calibri" w:hAnsi="Calibri" w:cs="Calibri"/>
          <w:sz w:val="22"/>
          <w:szCs w:val="22"/>
        </w:rPr>
        <w:t xml:space="preserve">Dit programma betreft het twaalfde </w:t>
      </w:r>
      <w:r w:rsidR="00C30D5A" w:rsidRPr="00AF6DFB">
        <w:rPr>
          <w:rFonts w:ascii="Calibri" w:eastAsia="Calibri" w:hAnsi="Calibri" w:cs="Calibri"/>
          <w:i/>
          <w:iCs/>
          <w:sz w:val="22"/>
          <w:szCs w:val="22"/>
        </w:rPr>
        <w:t xml:space="preserve">European Research </w:t>
      </w:r>
      <w:proofErr w:type="spellStart"/>
      <w:r w:rsidR="00C30D5A" w:rsidRPr="00AF6DFB">
        <w:rPr>
          <w:rFonts w:ascii="Calibri" w:eastAsia="Calibri" w:hAnsi="Calibri" w:cs="Calibri"/>
          <w:i/>
          <w:iCs/>
          <w:sz w:val="22"/>
          <w:szCs w:val="22"/>
        </w:rPr>
        <w:t>Infrastructure</w:t>
      </w:r>
      <w:proofErr w:type="spellEnd"/>
      <w:r w:rsidR="00C30D5A" w:rsidRPr="00AF6DFB">
        <w:rPr>
          <w:rFonts w:ascii="Calibri" w:eastAsia="Calibri" w:hAnsi="Calibri" w:cs="Calibri"/>
          <w:i/>
          <w:iCs/>
          <w:sz w:val="22"/>
          <w:szCs w:val="22"/>
        </w:rPr>
        <w:t xml:space="preserve"> Consortium</w:t>
      </w:r>
      <w:r w:rsidR="00C30D5A" w:rsidRPr="00AF6DFB">
        <w:rPr>
          <w:rFonts w:ascii="Calibri" w:eastAsia="Calibri" w:hAnsi="Calibri" w:cs="Calibri"/>
          <w:sz w:val="22"/>
          <w:szCs w:val="22"/>
        </w:rPr>
        <w:t xml:space="preserve"> (ERIC). </w:t>
      </w:r>
      <w:r w:rsidR="00C30D5A">
        <w:rPr>
          <w:rFonts w:ascii="Calibri" w:eastAsia="Calibri" w:hAnsi="Calibri" w:cs="Calibri"/>
          <w:sz w:val="22"/>
          <w:szCs w:val="22"/>
        </w:rPr>
        <w:t>ERIC is een Europees instrument dat in 2009 werd gelanceerd om de ontwikkeling en uitvoering van Europese onderzoeksprogramma</w:t>
      </w:r>
      <w:r w:rsidR="00C30D5A" w:rsidRPr="00DE6613">
        <w:rPr>
          <w:rFonts w:ascii="Calibri" w:eastAsia="Calibri" w:hAnsi="Calibri" w:cs="Calibri"/>
          <w:sz w:val="22"/>
          <w:szCs w:val="22"/>
        </w:rPr>
        <w:t>’</w:t>
      </w:r>
      <w:r w:rsidR="00C30D5A">
        <w:rPr>
          <w:rFonts w:ascii="Calibri" w:eastAsia="Calibri" w:hAnsi="Calibri" w:cs="Calibri"/>
          <w:sz w:val="22"/>
          <w:szCs w:val="22"/>
        </w:rPr>
        <w:t>s op een niet-economi</w:t>
      </w:r>
      <w:r w:rsidR="00C30D5A" w:rsidRPr="00DE6613">
        <w:rPr>
          <w:rFonts w:ascii="Calibri" w:eastAsia="Calibri" w:hAnsi="Calibri" w:cs="Calibri"/>
          <w:sz w:val="22"/>
          <w:szCs w:val="22"/>
        </w:rPr>
        <w:t>s</w:t>
      </w:r>
      <w:r w:rsidR="00C30D5A">
        <w:rPr>
          <w:rFonts w:ascii="Calibri" w:eastAsia="Calibri" w:hAnsi="Calibri" w:cs="Calibri"/>
          <w:sz w:val="22"/>
          <w:szCs w:val="22"/>
        </w:rPr>
        <w:t>che basis</w:t>
      </w:r>
      <w:r w:rsidR="00C30D5A" w:rsidRPr="00DE6613">
        <w:rPr>
          <w:rFonts w:ascii="Calibri" w:eastAsia="Calibri" w:hAnsi="Calibri" w:cs="Calibri"/>
          <w:sz w:val="22"/>
          <w:szCs w:val="22"/>
        </w:rPr>
        <w:t xml:space="preserve"> te faciliteren</w:t>
      </w:r>
      <w:r w:rsidR="00C30D5A">
        <w:rPr>
          <w:rFonts w:ascii="Calibri" w:eastAsia="Calibri" w:hAnsi="Calibri" w:cs="Calibri"/>
          <w:sz w:val="22"/>
          <w:szCs w:val="22"/>
        </w:rPr>
        <w:t>. De oprichting van ICOS-ERIC is tot stand gekomen door acht landen: België, Frankrijk, Duitsland, Italië, Nederland, Noorwegen, Zweden en Finland</w:t>
      </w:r>
      <w:r w:rsidR="00C30D5A" w:rsidRPr="00DE6613">
        <w:rPr>
          <w:rFonts w:ascii="Calibri" w:eastAsia="Calibri" w:hAnsi="Calibri" w:cs="Calibri"/>
          <w:sz w:val="22"/>
          <w:szCs w:val="22"/>
        </w:rPr>
        <w:t>.</w:t>
      </w:r>
      <w:r w:rsidR="00C30D5A">
        <w:rPr>
          <w:rFonts w:ascii="Calibri" w:eastAsia="Calibri" w:hAnsi="Calibri" w:cs="Calibri"/>
          <w:sz w:val="22"/>
          <w:szCs w:val="22"/>
        </w:rPr>
        <w:t xml:space="preserve"> </w:t>
      </w:r>
      <w:r w:rsidR="00C30D5A" w:rsidRPr="00DE6613">
        <w:rPr>
          <w:rFonts w:ascii="Calibri" w:eastAsia="Calibri" w:hAnsi="Calibri" w:cs="Calibri"/>
          <w:sz w:val="22"/>
          <w:szCs w:val="22"/>
        </w:rPr>
        <w:t xml:space="preserve">Finland is </w:t>
      </w:r>
      <w:r w:rsidR="00C30D5A">
        <w:rPr>
          <w:rFonts w:ascii="Calibri" w:eastAsia="Calibri" w:hAnsi="Calibri" w:cs="Calibri"/>
          <w:sz w:val="22"/>
          <w:szCs w:val="22"/>
        </w:rPr>
        <w:t xml:space="preserve">gastland voor </w:t>
      </w:r>
      <w:r w:rsidR="00C30D5A" w:rsidRPr="00DE6613">
        <w:rPr>
          <w:rFonts w:ascii="Calibri" w:eastAsia="Calibri" w:hAnsi="Calibri" w:cs="Calibri"/>
          <w:sz w:val="22"/>
          <w:szCs w:val="22"/>
        </w:rPr>
        <w:t>het ICOS hoofdkwartier</w:t>
      </w:r>
      <w:r w:rsidR="00C30D5A">
        <w:rPr>
          <w:rFonts w:ascii="Calibri" w:eastAsia="Calibri" w:hAnsi="Calibri" w:cs="Calibri"/>
          <w:sz w:val="22"/>
          <w:szCs w:val="22"/>
        </w:rPr>
        <w:t xml:space="preserve">. Zwitserland heeft </w:t>
      </w:r>
      <w:r w:rsidR="00C30D5A" w:rsidRPr="00DE6613">
        <w:rPr>
          <w:rFonts w:ascii="Calibri" w:eastAsia="Calibri" w:hAnsi="Calibri" w:cs="Calibri"/>
          <w:sz w:val="22"/>
          <w:szCs w:val="22"/>
        </w:rPr>
        <w:t xml:space="preserve">als niet EU-land </w:t>
      </w:r>
      <w:r w:rsidR="00C30D5A">
        <w:rPr>
          <w:rFonts w:ascii="Calibri" w:eastAsia="Calibri" w:hAnsi="Calibri" w:cs="Calibri"/>
          <w:sz w:val="22"/>
          <w:szCs w:val="22"/>
        </w:rPr>
        <w:t xml:space="preserve">een </w:t>
      </w:r>
      <w:r w:rsidR="00C30D5A" w:rsidRPr="00DE6613">
        <w:rPr>
          <w:rFonts w:ascii="Calibri" w:eastAsia="Calibri" w:hAnsi="Calibri" w:cs="Calibri"/>
          <w:sz w:val="22"/>
          <w:szCs w:val="22"/>
        </w:rPr>
        <w:t>status als waarnemer</w:t>
      </w:r>
      <w:r w:rsidR="00C30D5A">
        <w:rPr>
          <w:rFonts w:ascii="Calibri" w:eastAsia="Calibri" w:hAnsi="Calibri" w:cs="Calibri"/>
          <w:sz w:val="22"/>
          <w:szCs w:val="22"/>
        </w:rPr>
        <w:t xml:space="preserve"> in ICOS-ERIC.</w:t>
      </w:r>
    </w:p>
    <w:p w:rsidR="004B4CB5" w:rsidRDefault="004B4CB5">
      <w:pPr>
        <w:spacing w:line="480" w:lineRule="auto"/>
      </w:pPr>
    </w:p>
    <w:p w:rsidR="00B45685" w:rsidRDefault="00B45685">
      <w:pPr>
        <w:suppressAutoHyphens w:val="0"/>
        <w:rPr>
          <w:rFonts w:ascii="Calibri" w:eastAsia="Calibri" w:hAnsi="Calibri" w:cs="Calibri"/>
          <w:b/>
          <w:bCs/>
          <w:i/>
          <w:iCs/>
          <w:sz w:val="22"/>
          <w:szCs w:val="22"/>
        </w:rPr>
      </w:pPr>
      <w:r>
        <w:rPr>
          <w:rFonts w:ascii="Calibri" w:eastAsia="Calibri" w:hAnsi="Calibri" w:cs="Calibri"/>
          <w:b/>
          <w:bCs/>
          <w:i/>
          <w:iCs/>
          <w:sz w:val="22"/>
          <w:szCs w:val="22"/>
        </w:rPr>
        <w:br w:type="page"/>
      </w:r>
    </w:p>
    <w:p w:rsidR="004B4CB5" w:rsidRDefault="00C30D5A">
      <w:pPr>
        <w:spacing w:line="480" w:lineRule="auto"/>
      </w:pPr>
      <w:r>
        <w:rPr>
          <w:rFonts w:ascii="Calibri" w:eastAsia="Calibri" w:hAnsi="Calibri" w:cs="Calibri"/>
          <w:b/>
          <w:bCs/>
          <w:i/>
          <w:iCs/>
          <w:sz w:val="22"/>
          <w:szCs w:val="22"/>
        </w:rPr>
        <w:lastRenderedPageBreak/>
        <w:t>Noot voor de redactie</w:t>
      </w:r>
    </w:p>
    <w:p w:rsidR="00B45685" w:rsidRDefault="00B45685">
      <w:pPr>
        <w:spacing w:line="480" w:lineRule="auto"/>
        <w:rPr>
          <w:rFonts w:ascii="Calibri" w:eastAsia="Calibri" w:hAnsi="Calibri" w:cs="Calibri"/>
          <w:sz w:val="22"/>
          <w:szCs w:val="22"/>
        </w:rPr>
      </w:pPr>
    </w:p>
    <w:p w:rsidR="004B4CB5" w:rsidRDefault="00C30D5A">
      <w:pPr>
        <w:spacing w:line="480" w:lineRule="auto"/>
      </w:pPr>
      <w:r>
        <w:rPr>
          <w:rFonts w:ascii="Calibri" w:eastAsia="Calibri" w:hAnsi="Calibri" w:cs="Calibri"/>
          <w:sz w:val="22"/>
          <w:szCs w:val="22"/>
        </w:rPr>
        <w:t xml:space="preserve">Voor meer informatie kunt u contact opnemen met </w:t>
      </w:r>
    </w:p>
    <w:p w:rsidR="004B4CB5" w:rsidRDefault="00C30D5A">
      <w:pPr>
        <w:numPr>
          <w:ilvl w:val="0"/>
          <w:numId w:val="2"/>
        </w:numPr>
        <w:spacing w:line="480" w:lineRule="auto"/>
        <w:rPr>
          <w:rFonts w:ascii="Calibri" w:eastAsia="Calibri" w:hAnsi="Calibri" w:cs="Calibri"/>
          <w:sz w:val="22"/>
          <w:szCs w:val="22"/>
          <w:lang w:val="en-US"/>
        </w:rPr>
      </w:pPr>
      <w:r>
        <w:rPr>
          <w:rFonts w:ascii="Calibri" w:eastAsia="Calibri" w:hAnsi="Calibri" w:cs="Calibri"/>
          <w:sz w:val="22"/>
          <w:szCs w:val="22"/>
          <w:lang w:val="en-US"/>
        </w:rPr>
        <w:t>Prof.dr.ir. Eddy Moors</w:t>
      </w:r>
      <w:r>
        <w:rPr>
          <w:rFonts w:ascii="Calibri" w:eastAsia="Calibri" w:hAnsi="Calibri" w:cs="Calibri"/>
          <w:sz w:val="22"/>
          <w:szCs w:val="22"/>
          <w:lang w:val="en-US"/>
        </w:rPr>
        <w:br/>
        <w:t xml:space="preserve">Alterra, Wageningen UR | 0317-486431 | </w:t>
      </w:r>
      <w:hyperlink r:id="rId8" w:history="1">
        <w:r>
          <w:rPr>
            <w:rStyle w:val="Hyperlink0"/>
            <w:rFonts w:ascii="Calibri" w:eastAsia="Calibri" w:hAnsi="Calibri" w:cs="Calibri"/>
            <w:sz w:val="22"/>
            <w:szCs w:val="22"/>
          </w:rPr>
          <w:t>eddy.moors@wur.nl</w:t>
        </w:r>
      </w:hyperlink>
      <w:r>
        <w:rPr>
          <w:rFonts w:ascii="Calibri" w:eastAsia="Calibri" w:hAnsi="Calibri" w:cs="Calibri"/>
          <w:sz w:val="22"/>
          <w:szCs w:val="22"/>
          <w:lang w:val="en-US"/>
        </w:rPr>
        <w:t xml:space="preserve"> </w:t>
      </w:r>
    </w:p>
    <w:p w:rsidR="004B4CB5" w:rsidRDefault="00C30D5A">
      <w:pPr>
        <w:numPr>
          <w:ilvl w:val="0"/>
          <w:numId w:val="2"/>
        </w:numPr>
        <w:spacing w:line="480" w:lineRule="auto"/>
        <w:rPr>
          <w:rFonts w:ascii="Calibri" w:eastAsia="Calibri" w:hAnsi="Calibri" w:cs="Calibri"/>
          <w:sz w:val="22"/>
          <w:szCs w:val="22"/>
          <w:lang w:val="en-US"/>
        </w:rPr>
      </w:pPr>
      <w:r>
        <w:rPr>
          <w:rFonts w:ascii="Calibri" w:eastAsia="Calibri" w:hAnsi="Calibri" w:cs="Calibri"/>
          <w:sz w:val="22"/>
          <w:szCs w:val="22"/>
          <w:lang w:val="en-US"/>
        </w:rPr>
        <w:t>Prof. Dr. Wouter Peters</w:t>
      </w:r>
      <w:r>
        <w:rPr>
          <w:rFonts w:ascii="Calibri" w:eastAsia="Calibri" w:hAnsi="Calibri" w:cs="Calibri"/>
          <w:sz w:val="22"/>
          <w:szCs w:val="22"/>
          <w:lang w:val="en-US"/>
        </w:rPr>
        <w:br/>
        <w:t xml:space="preserve">Wageningen University, Environmental Sciences | 0317-486654 | </w:t>
      </w:r>
      <w:hyperlink r:id="rId9" w:history="1">
        <w:r>
          <w:rPr>
            <w:rStyle w:val="Hyperlink0"/>
            <w:rFonts w:ascii="Calibri" w:eastAsia="Calibri" w:hAnsi="Calibri" w:cs="Calibri"/>
            <w:sz w:val="22"/>
            <w:szCs w:val="22"/>
          </w:rPr>
          <w:t>wouter.peters@wur.nl</w:t>
        </w:r>
      </w:hyperlink>
      <w:r>
        <w:rPr>
          <w:rFonts w:ascii="Calibri" w:eastAsia="Calibri" w:hAnsi="Calibri" w:cs="Calibri"/>
          <w:sz w:val="22"/>
          <w:szCs w:val="22"/>
          <w:lang w:val="en-US"/>
        </w:rPr>
        <w:t xml:space="preserve"> </w:t>
      </w:r>
    </w:p>
    <w:p w:rsidR="004B4CB5" w:rsidRPr="00DE6613" w:rsidRDefault="004B4CB5">
      <w:pPr>
        <w:spacing w:line="480" w:lineRule="auto"/>
        <w:rPr>
          <w:lang w:val="en-GB"/>
        </w:rPr>
      </w:pPr>
    </w:p>
    <w:p w:rsidR="004B4CB5" w:rsidRDefault="00C30D5A">
      <w:pPr>
        <w:spacing w:line="480" w:lineRule="auto"/>
      </w:pPr>
      <w:r>
        <w:rPr>
          <w:rFonts w:ascii="Calibri" w:eastAsia="Calibri" w:hAnsi="Calibri" w:cs="Calibri"/>
          <w:sz w:val="22"/>
          <w:szCs w:val="22"/>
        </w:rPr>
        <w:t xml:space="preserve">Meer informatie over </w:t>
      </w:r>
    </w:p>
    <w:p w:rsidR="004B4CB5" w:rsidRDefault="00C30D5A">
      <w:pPr>
        <w:numPr>
          <w:ilvl w:val="0"/>
          <w:numId w:val="4"/>
        </w:numPr>
        <w:spacing w:line="480" w:lineRule="auto"/>
        <w:rPr>
          <w:rFonts w:ascii="Calibri" w:eastAsia="Calibri" w:hAnsi="Calibri" w:cs="Calibri"/>
          <w:sz w:val="22"/>
          <w:szCs w:val="22"/>
        </w:rPr>
      </w:pPr>
      <w:r>
        <w:rPr>
          <w:rFonts w:ascii="Calibri" w:eastAsia="Calibri" w:hAnsi="Calibri" w:cs="Calibri"/>
          <w:sz w:val="22"/>
          <w:szCs w:val="22"/>
        </w:rPr>
        <w:t xml:space="preserve">ICOS ERIC: </w:t>
      </w:r>
      <w:hyperlink r:id="rId10" w:history="1">
        <w:r>
          <w:rPr>
            <w:rStyle w:val="Link"/>
            <w:rFonts w:ascii="Calibri" w:eastAsia="Calibri" w:hAnsi="Calibri" w:cs="Calibri"/>
            <w:sz w:val="22"/>
            <w:szCs w:val="22"/>
          </w:rPr>
          <w:t>https://www.icos-ri.eu/</w:t>
        </w:r>
      </w:hyperlink>
    </w:p>
    <w:p w:rsidR="004B4CB5" w:rsidRDefault="00C30D5A">
      <w:pPr>
        <w:numPr>
          <w:ilvl w:val="0"/>
          <w:numId w:val="4"/>
        </w:numPr>
        <w:spacing w:line="480" w:lineRule="auto"/>
        <w:rPr>
          <w:rFonts w:ascii="Calibri" w:eastAsia="Calibri" w:hAnsi="Calibri" w:cs="Calibri"/>
          <w:sz w:val="22"/>
          <w:szCs w:val="22"/>
          <w:lang w:val="en-US"/>
        </w:rPr>
      </w:pPr>
      <w:r>
        <w:rPr>
          <w:rFonts w:ascii="Calibri" w:eastAsia="Calibri" w:hAnsi="Calibri" w:cs="Calibri"/>
          <w:sz w:val="22"/>
          <w:szCs w:val="22"/>
          <w:lang w:val="en-US"/>
        </w:rPr>
        <w:t xml:space="preserve">ICOS NL: </w:t>
      </w:r>
      <w:hyperlink r:id="rId11" w:history="1">
        <w:r>
          <w:rPr>
            <w:rStyle w:val="Hyperlink0"/>
            <w:rFonts w:ascii="Calibri" w:eastAsia="Calibri" w:hAnsi="Calibri" w:cs="Calibri"/>
            <w:sz w:val="22"/>
            <w:szCs w:val="22"/>
          </w:rPr>
          <w:t>http://www.icos-infrastructure.nl/</w:t>
        </w:r>
      </w:hyperlink>
      <w:r>
        <w:rPr>
          <w:rFonts w:ascii="Calibri" w:eastAsia="Calibri" w:hAnsi="Calibri" w:cs="Calibri"/>
          <w:sz w:val="22"/>
          <w:szCs w:val="22"/>
          <w:lang w:val="en-US"/>
        </w:rPr>
        <w:t xml:space="preserve"> </w:t>
      </w:r>
    </w:p>
    <w:p w:rsidR="004B4CB5" w:rsidRPr="00DE6613" w:rsidRDefault="004B4CB5">
      <w:pPr>
        <w:spacing w:line="480" w:lineRule="auto"/>
        <w:rPr>
          <w:lang w:val="en-GB"/>
        </w:rPr>
      </w:pPr>
    </w:p>
    <w:p w:rsidR="004B4CB5" w:rsidRDefault="00C30D5A">
      <w:pPr>
        <w:spacing w:line="480" w:lineRule="auto"/>
      </w:pPr>
      <w:proofErr w:type="spellStart"/>
      <w:r>
        <w:rPr>
          <w:rFonts w:ascii="Calibri" w:eastAsia="Calibri" w:hAnsi="Calibri" w:cs="Calibri"/>
          <w:sz w:val="22"/>
          <w:szCs w:val="22"/>
          <w:lang w:val="en-US"/>
        </w:rPr>
        <w:t>Fotomateriaal</w:t>
      </w:r>
      <w:proofErr w:type="spellEnd"/>
    </w:p>
    <w:p w:rsidR="004B4CB5" w:rsidRDefault="00C30D5A">
      <w:pPr>
        <w:numPr>
          <w:ilvl w:val="0"/>
          <w:numId w:val="6"/>
        </w:numPr>
        <w:spacing w:line="480" w:lineRule="auto"/>
        <w:rPr>
          <w:rFonts w:ascii="Calibri" w:eastAsia="Calibri" w:hAnsi="Calibri" w:cs="Calibri"/>
          <w:sz w:val="22"/>
          <w:szCs w:val="22"/>
          <w:lang w:val="en-US"/>
        </w:rPr>
      </w:pPr>
      <w:r>
        <w:rPr>
          <w:rFonts w:ascii="Calibri" w:eastAsia="Calibri" w:hAnsi="Calibri" w:cs="Calibri"/>
          <w:sz w:val="22"/>
          <w:szCs w:val="22"/>
          <w:lang w:val="en-US"/>
        </w:rPr>
        <w:t xml:space="preserve">KNMI </w:t>
      </w:r>
      <w:proofErr w:type="spellStart"/>
      <w:r>
        <w:rPr>
          <w:rFonts w:ascii="Calibri" w:eastAsia="Calibri" w:hAnsi="Calibri" w:cs="Calibri"/>
          <w:sz w:val="22"/>
          <w:szCs w:val="22"/>
          <w:lang w:val="en-US"/>
        </w:rPr>
        <w:t>meetmast</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Cabauw</w:t>
      </w:r>
      <w:proofErr w:type="spellEnd"/>
      <w:r>
        <w:rPr>
          <w:rFonts w:ascii="Calibri" w:eastAsia="Calibri" w:hAnsi="Calibri" w:cs="Calibri"/>
          <w:sz w:val="22"/>
          <w:szCs w:val="22"/>
          <w:lang w:val="en-US"/>
        </w:rPr>
        <w:t xml:space="preserve">: </w:t>
      </w:r>
      <w:hyperlink r:id="rId12" w:history="1">
        <w:r>
          <w:rPr>
            <w:rStyle w:val="Hyperlink0"/>
            <w:rFonts w:ascii="Calibri" w:eastAsia="Calibri" w:hAnsi="Calibri" w:cs="Calibri"/>
            <w:sz w:val="22"/>
            <w:szCs w:val="22"/>
          </w:rPr>
          <w:t>https://www.knmi.nl/kennis-en-datacentrum/uitleg/meetmast-cabauw</w:t>
        </w:r>
      </w:hyperlink>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Bron</w:t>
      </w:r>
      <w:proofErr w:type="spellEnd"/>
      <w:r>
        <w:rPr>
          <w:rFonts w:ascii="Calibri" w:eastAsia="Calibri" w:hAnsi="Calibri" w:cs="Calibri"/>
          <w:sz w:val="22"/>
          <w:szCs w:val="22"/>
          <w:lang w:val="en-US"/>
        </w:rPr>
        <w:t>: KNMI</w:t>
      </w:r>
    </w:p>
    <w:p w:rsidR="004B4CB5" w:rsidRDefault="00C30D5A">
      <w:pPr>
        <w:numPr>
          <w:ilvl w:val="0"/>
          <w:numId w:val="6"/>
        </w:numPr>
        <w:spacing w:line="480" w:lineRule="auto"/>
        <w:rPr>
          <w:rFonts w:ascii="Calibri" w:eastAsia="Calibri" w:hAnsi="Calibri" w:cs="Calibri"/>
          <w:sz w:val="22"/>
          <w:szCs w:val="22"/>
        </w:rPr>
      </w:pPr>
      <w:r>
        <w:rPr>
          <w:rFonts w:ascii="Calibri" w:eastAsia="Calibri" w:hAnsi="Calibri" w:cs="Calibri"/>
          <w:sz w:val="22"/>
          <w:szCs w:val="22"/>
        </w:rPr>
        <w:t xml:space="preserve">Station </w:t>
      </w:r>
      <w:proofErr w:type="spellStart"/>
      <w:r>
        <w:rPr>
          <w:rFonts w:ascii="Calibri" w:eastAsia="Calibri" w:hAnsi="Calibri" w:cs="Calibri"/>
          <w:sz w:val="22"/>
          <w:szCs w:val="22"/>
        </w:rPr>
        <w:t>Lutjewad</w:t>
      </w:r>
      <w:proofErr w:type="spellEnd"/>
      <w:r>
        <w:rPr>
          <w:rFonts w:ascii="Calibri" w:eastAsia="Calibri" w:hAnsi="Calibri" w:cs="Calibri"/>
          <w:sz w:val="22"/>
          <w:szCs w:val="22"/>
        </w:rPr>
        <w:t xml:space="preserve"> </w:t>
      </w:r>
      <w:hyperlink r:id="rId13" w:history="1">
        <w:r>
          <w:rPr>
            <w:rStyle w:val="Link"/>
            <w:rFonts w:ascii="Calibri" w:eastAsia="Calibri" w:hAnsi="Calibri" w:cs="Calibri"/>
            <w:sz w:val="22"/>
            <w:szCs w:val="22"/>
          </w:rPr>
          <w:t>http://www.rug.nl/research/isotope-research/projects/atmosphericgases/lutjewad2/?lang=en</w:t>
        </w:r>
      </w:hyperlink>
      <w:r>
        <w:rPr>
          <w:rFonts w:ascii="Calibri" w:eastAsia="Calibri" w:hAnsi="Calibri" w:cs="Calibri"/>
          <w:sz w:val="22"/>
          <w:szCs w:val="22"/>
        </w:rPr>
        <w:t xml:space="preserve"> Bron: Rijksuniversiteit Groningen</w:t>
      </w:r>
    </w:p>
    <w:p w:rsidR="004B4CB5" w:rsidRDefault="00C30D5A">
      <w:pPr>
        <w:numPr>
          <w:ilvl w:val="0"/>
          <w:numId w:val="6"/>
        </w:numPr>
        <w:spacing w:line="480" w:lineRule="auto"/>
        <w:rPr>
          <w:rFonts w:ascii="Calibri" w:eastAsia="Calibri" w:hAnsi="Calibri" w:cs="Calibri"/>
          <w:sz w:val="22"/>
          <w:szCs w:val="22"/>
        </w:rPr>
      </w:pPr>
      <w:proofErr w:type="spellStart"/>
      <w:r>
        <w:rPr>
          <w:rFonts w:ascii="Calibri" w:eastAsia="Calibri" w:hAnsi="Calibri" w:cs="Calibri"/>
          <w:sz w:val="22"/>
          <w:szCs w:val="22"/>
        </w:rPr>
        <w:t>Loobos</w:t>
      </w:r>
      <w:proofErr w:type="spellEnd"/>
      <w:r>
        <w:rPr>
          <w:rFonts w:ascii="Calibri" w:eastAsia="Calibri" w:hAnsi="Calibri" w:cs="Calibri"/>
          <w:sz w:val="22"/>
          <w:szCs w:val="22"/>
        </w:rPr>
        <w:t xml:space="preserve"> meetmast: </w:t>
      </w:r>
      <w:hyperlink r:id="rId14" w:history="1">
        <w:r>
          <w:rPr>
            <w:rStyle w:val="Link"/>
            <w:rFonts w:ascii="Calibri" w:eastAsia="Calibri" w:hAnsi="Calibri" w:cs="Calibri"/>
            <w:sz w:val="22"/>
            <w:szCs w:val="22"/>
          </w:rPr>
          <w:t>http://www.klimaatportaal.nl/pro1/general/show_picture_general.asp?documentid=1335&amp;GUID=%7B6F33D3B1%2D3EA6%2D4BCB%2DAFB7%2D5A3F4279AEE2%7D</w:t>
        </w:r>
      </w:hyperlink>
      <w:r>
        <w:rPr>
          <w:rFonts w:ascii="Calibri" w:eastAsia="Calibri" w:hAnsi="Calibri" w:cs="Calibri"/>
          <w:sz w:val="22"/>
          <w:szCs w:val="22"/>
        </w:rPr>
        <w:t xml:space="preserve"> (Alterra Wageningen UR via het Klimaatportaal.nl)</w:t>
      </w:r>
    </w:p>
    <w:sectPr w:rsidR="004B4CB5">
      <w:headerReference w:type="default" r:id="rId15"/>
      <w:pgSz w:w="11900" w:h="16840"/>
      <w:pgMar w:top="1418" w:right="1418" w:bottom="709" w:left="1418" w:header="709"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7F" w:rsidRDefault="00227D7F">
      <w:r>
        <w:separator/>
      </w:r>
    </w:p>
  </w:endnote>
  <w:endnote w:type="continuationSeparator" w:id="0">
    <w:p w:rsidR="00227D7F" w:rsidRDefault="0022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7F" w:rsidRDefault="00227D7F">
      <w:r>
        <w:separator/>
      </w:r>
    </w:p>
  </w:footnote>
  <w:footnote w:type="continuationSeparator" w:id="0">
    <w:p w:rsidR="00227D7F" w:rsidRDefault="0022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32" w:rsidRDefault="00C45132">
    <w:pPr>
      <w:pStyle w:val="Header"/>
    </w:pPr>
    <w:r w:rsidRPr="006966D3">
      <w:rPr>
        <w:noProof/>
        <w:lang w:val="en-GB"/>
      </w:rPr>
      <w:drawing>
        <wp:inline distT="0" distB="0" distL="0" distR="0" wp14:anchorId="00FF523A" wp14:editId="5E0221F5">
          <wp:extent cx="2562225" cy="718607"/>
          <wp:effectExtent l="0" t="0" r="0" b="0"/>
          <wp:docPr id="1" name="Picture 1" descr="Z:\ICOS\ICOS LOGOs\Ico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OS\ICOS LOGOs\Icos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613" cy="734141"/>
                  </a:xfrm>
                  <a:prstGeom prst="rect">
                    <a:avLst/>
                  </a:prstGeom>
                  <a:noFill/>
                  <a:ln>
                    <a:noFill/>
                  </a:ln>
                </pic:spPr>
              </pic:pic>
            </a:graphicData>
          </a:graphic>
        </wp:inline>
      </w:drawing>
    </w:r>
  </w:p>
  <w:p w:rsidR="00C45132" w:rsidRDefault="00C45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5429"/>
    <w:multiLevelType w:val="hybridMultilevel"/>
    <w:tmpl w:val="05F0077A"/>
    <w:numStyleLink w:val="ImportedStyle3"/>
  </w:abstractNum>
  <w:abstractNum w:abstractNumId="1">
    <w:nsid w:val="462C5534"/>
    <w:multiLevelType w:val="hybridMultilevel"/>
    <w:tmpl w:val="05F0077A"/>
    <w:styleLink w:val="ImportedStyle3"/>
    <w:lvl w:ilvl="0" w:tplc="0C322F5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A57D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F89D5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1A7CC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7A38A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893B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89D5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0954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C4217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A7D5798"/>
    <w:multiLevelType w:val="hybridMultilevel"/>
    <w:tmpl w:val="69045038"/>
    <w:styleLink w:val="ImportedStyle1"/>
    <w:lvl w:ilvl="0" w:tplc="00D4269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34463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F0446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695D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845F3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2AD47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B2C4B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0C923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C6D3C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60F5264"/>
    <w:multiLevelType w:val="hybridMultilevel"/>
    <w:tmpl w:val="69045038"/>
    <w:numStyleLink w:val="ImportedStyle1"/>
  </w:abstractNum>
  <w:abstractNum w:abstractNumId="4">
    <w:nsid w:val="68914FEF"/>
    <w:multiLevelType w:val="hybridMultilevel"/>
    <w:tmpl w:val="5BAC47AA"/>
    <w:numStyleLink w:val="ImportedStyle2"/>
  </w:abstractNum>
  <w:abstractNum w:abstractNumId="5">
    <w:nsid w:val="6D797DD5"/>
    <w:multiLevelType w:val="hybridMultilevel"/>
    <w:tmpl w:val="5BAC47AA"/>
    <w:styleLink w:val="ImportedStyle2"/>
    <w:lvl w:ilvl="0" w:tplc="B532BA0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A020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52FE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782D8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D6EDC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96E87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7C0F0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E63C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3C972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4CB5"/>
    <w:rsid w:val="00227D7F"/>
    <w:rsid w:val="00300B9E"/>
    <w:rsid w:val="004B4CB5"/>
    <w:rsid w:val="004E19CC"/>
    <w:rsid w:val="009E6996"/>
    <w:rsid w:val="00AA493F"/>
    <w:rsid w:val="00AF6DFB"/>
    <w:rsid w:val="00B45685"/>
    <w:rsid w:val="00C30D5A"/>
    <w:rsid w:val="00C45132"/>
    <w:rsid w:val="00D71A26"/>
    <w:rsid w:val="00D81267"/>
    <w:rsid w:val="00DE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300B9E"/>
    <w:rPr>
      <w:rFonts w:ascii="Tahoma" w:hAnsi="Tahoma" w:cs="Tahoma"/>
      <w:sz w:val="16"/>
      <w:szCs w:val="16"/>
    </w:rPr>
  </w:style>
  <w:style w:type="character" w:customStyle="1" w:styleId="BalloonTextChar">
    <w:name w:val="Balloon Text Char"/>
    <w:basedOn w:val="DefaultParagraphFont"/>
    <w:link w:val="BalloonText"/>
    <w:uiPriority w:val="99"/>
    <w:semiHidden/>
    <w:rsid w:val="00300B9E"/>
    <w:rPr>
      <w:rFonts w:ascii="Tahoma" w:hAnsi="Tahoma" w:cs="Tahoma"/>
      <w:color w:val="000000"/>
      <w:sz w:val="16"/>
      <w:szCs w:val="16"/>
      <w:u w:color="000000"/>
      <w:lang w:val="nl-NL"/>
    </w:rPr>
  </w:style>
  <w:style w:type="paragraph" w:styleId="Header">
    <w:name w:val="header"/>
    <w:basedOn w:val="Normal"/>
    <w:link w:val="HeaderChar"/>
    <w:uiPriority w:val="99"/>
    <w:unhideWhenUsed/>
    <w:rsid w:val="00C45132"/>
    <w:pPr>
      <w:tabs>
        <w:tab w:val="center" w:pos="4536"/>
        <w:tab w:val="right" w:pos="9072"/>
      </w:tabs>
    </w:pPr>
  </w:style>
  <w:style w:type="character" w:customStyle="1" w:styleId="HeaderChar">
    <w:name w:val="Header Char"/>
    <w:basedOn w:val="DefaultParagraphFont"/>
    <w:link w:val="Header"/>
    <w:uiPriority w:val="99"/>
    <w:rsid w:val="00C45132"/>
    <w:rPr>
      <w:rFonts w:cs="Arial Unicode MS"/>
      <w:color w:val="000000"/>
      <w:sz w:val="24"/>
      <w:szCs w:val="24"/>
      <w:u w:color="000000"/>
      <w:lang w:val="nl-NL"/>
    </w:rPr>
  </w:style>
  <w:style w:type="paragraph" w:styleId="Footer">
    <w:name w:val="footer"/>
    <w:basedOn w:val="Normal"/>
    <w:link w:val="FooterChar"/>
    <w:uiPriority w:val="99"/>
    <w:unhideWhenUsed/>
    <w:rsid w:val="00C45132"/>
    <w:pPr>
      <w:tabs>
        <w:tab w:val="center" w:pos="4536"/>
        <w:tab w:val="right" w:pos="9072"/>
      </w:tabs>
    </w:pPr>
  </w:style>
  <w:style w:type="character" w:customStyle="1" w:styleId="FooterChar">
    <w:name w:val="Footer Char"/>
    <w:basedOn w:val="DefaultParagraphFont"/>
    <w:link w:val="Footer"/>
    <w:uiPriority w:val="99"/>
    <w:rsid w:val="00C45132"/>
    <w:rPr>
      <w:rFonts w:cs="Arial Unicode MS"/>
      <w:color w:val="000000"/>
      <w:sz w:val="24"/>
      <w:szCs w:val="24"/>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300B9E"/>
    <w:rPr>
      <w:rFonts w:ascii="Tahoma" w:hAnsi="Tahoma" w:cs="Tahoma"/>
      <w:sz w:val="16"/>
      <w:szCs w:val="16"/>
    </w:rPr>
  </w:style>
  <w:style w:type="character" w:customStyle="1" w:styleId="BalloonTextChar">
    <w:name w:val="Balloon Text Char"/>
    <w:basedOn w:val="DefaultParagraphFont"/>
    <w:link w:val="BalloonText"/>
    <w:uiPriority w:val="99"/>
    <w:semiHidden/>
    <w:rsid w:val="00300B9E"/>
    <w:rPr>
      <w:rFonts w:ascii="Tahoma" w:hAnsi="Tahoma" w:cs="Tahoma"/>
      <w:color w:val="000000"/>
      <w:sz w:val="16"/>
      <w:szCs w:val="16"/>
      <w:u w:color="000000"/>
      <w:lang w:val="nl-NL"/>
    </w:rPr>
  </w:style>
  <w:style w:type="paragraph" w:styleId="Header">
    <w:name w:val="header"/>
    <w:basedOn w:val="Normal"/>
    <w:link w:val="HeaderChar"/>
    <w:uiPriority w:val="99"/>
    <w:unhideWhenUsed/>
    <w:rsid w:val="00C45132"/>
    <w:pPr>
      <w:tabs>
        <w:tab w:val="center" w:pos="4536"/>
        <w:tab w:val="right" w:pos="9072"/>
      </w:tabs>
    </w:pPr>
  </w:style>
  <w:style w:type="character" w:customStyle="1" w:styleId="HeaderChar">
    <w:name w:val="Header Char"/>
    <w:basedOn w:val="DefaultParagraphFont"/>
    <w:link w:val="Header"/>
    <w:uiPriority w:val="99"/>
    <w:rsid w:val="00C45132"/>
    <w:rPr>
      <w:rFonts w:cs="Arial Unicode MS"/>
      <w:color w:val="000000"/>
      <w:sz w:val="24"/>
      <w:szCs w:val="24"/>
      <w:u w:color="000000"/>
      <w:lang w:val="nl-NL"/>
    </w:rPr>
  </w:style>
  <w:style w:type="paragraph" w:styleId="Footer">
    <w:name w:val="footer"/>
    <w:basedOn w:val="Normal"/>
    <w:link w:val="FooterChar"/>
    <w:uiPriority w:val="99"/>
    <w:unhideWhenUsed/>
    <w:rsid w:val="00C45132"/>
    <w:pPr>
      <w:tabs>
        <w:tab w:val="center" w:pos="4536"/>
        <w:tab w:val="right" w:pos="9072"/>
      </w:tabs>
    </w:pPr>
  </w:style>
  <w:style w:type="character" w:customStyle="1" w:styleId="FooterChar">
    <w:name w:val="Footer Char"/>
    <w:basedOn w:val="DefaultParagraphFont"/>
    <w:link w:val="Footer"/>
    <w:uiPriority w:val="99"/>
    <w:rsid w:val="00C45132"/>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ddy.moors@wur.nl" TargetMode="External"/><Relationship Id="rId13" Type="http://schemas.openxmlformats.org/officeDocument/2006/relationships/hyperlink" Target="http://www.rug.nl/research/isotope-research/projects/atmosphericgases/lutjewad2/?lan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nmi.nl/kennis-en-datacentrum/uitleg/meetmast-cabau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s-infrastructure.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os-ri.eu/" TargetMode="External"/><Relationship Id="rId4" Type="http://schemas.openxmlformats.org/officeDocument/2006/relationships/settings" Target="settings.xml"/><Relationship Id="rId9" Type="http://schemas.openxmlformats.org/officeDocument/2006/relationships/hyperlink" Target="mailto:wouter.peters@wur.nl" TargetMode="External"/><Relationship Id="rId14" Type="http://schemas.openxmlformats.org/officeDocument/2006/relationships/hyperlink" Target="http://www.klimaatportaal.nl/pro1/general/show_picture_general.asp?documentid=1335&amp;GUID=%257B6F33D3B1%252D3EA6%252D4BCB%252DAFB7%252D5A3F4279AEE2%25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 Eddy</dc:creator>
  <cp:lastModifiedBy>Jong, Fokke de</cp:lastModifiedBy>
  <cp:revision>2</cp:revision>
  <dcterms:created xsi:type="dcterms:W3CDTF">2015-11-20T09:20:00Z</dcterms:created>
  <dcterms:modified xsi:type="dcterms:W3CDTF">2015-11-20T09:20:00Z</dcterms:modified>
</cp:coreProperties>
</file>